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styles.xml" ContentType="application/vnd.openxmlformats-officedocument.wordprocessingml.styles+xml"/>
  <Override PartName="/word/theme/theme1.xml" ContentType="application/vnd.openxmlformats-officedocument.theme+xml"/>
  <Override PartName="/docProps/core.xml" ContentType="application/vnd.openxmlformats-package.core-propertie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="http://schemas.openxmlformats.org/wordprocessingml/2006/main" xmlns:a="http://schemas.openxmlformats.org/drawingml/2006/main" xmlns:wps="http://schemas.microsoft.com/office/word/2010/wordprocessingShape" xmlns:wpg="http://schemas.microsoft.com/office/word/2010/wordprocessingGroup" xmlns:wp14="http://schemas.microsoft.com/office/word/2010/wordprocessingDrawing" xmlns:w14="http://schemas.microsoft.com/office/word/2010/wordml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ne="http://schemas.microsoft.com/office/word/2006/wordml" xmlns:wpi="http://schemas.microsoft.com/office/word/2010/wordprocessingInk" xmlns:aink="http://schemas.microsoft.com/office/drawing/2016/ink" xmlns:dgm="http://schemas.openxmlformats.org/drawingml/2006/diagram">
  <w:body>
    <w:p w14:paraId="00000001">
      <w:pPr>
        <w:jc w:val="center"/>
        <w:rPr>
          <w:rFonts w:ascii="Times New Roman" w:cs="Times New Roman" w:hAnsi="Times New Roman"/>
          <w:sz w:val="28"/>
          <w:szCs w:val="28"/>
        </w:rPr>
      </w:pPr>
      <w:r>
        <w:rPr>
          <w:rFonts w:ascii="Times New Roman" w:cs="Times New Roman" w:hAnsi="Times New Roman"/>
          <w:sz w:val="28"/>
          <w:szCs w:val="28"/>
          <w:lang w:val="ru-RU"/>
        </w:rPr>
        <w:t xml:space="preserve">Папин день в группе раннего возраста </w:t>
      </w:r>
    </w:p>
    <w:p w14:paraId="00000002">
      <w:pPr>
        <w:jc w:val="center"/>
        <w:rPr>
          <w:rFonts w:ascii="Times New Roman" w:cs="Times New Roman" w:hAnsi="Times New Roman"/>
          <w:sz w:val="28"/>
          <w:szCs w:val="28"/>
        </w:rPr>
      </w:pPr>
      <w:r>
        <w:rPr>
          <w:rFonts w:ascii="Times New Roman" w:cs="Times New Roman" w:hAnsi="Times New Roman"/>
          <w:sz w:val="28"/>
          <w:szCs w:val="28"/>
          <w:lang w:val="ru-RU"/>
        </w:rPr>
        <w:t>Открытое занятие совместно с родителями и детьми.</w:t>
      </w:r>
    </w:p>
    <w:p w14:paraId="00000003">
      <w:pPr>
        <w:jc w:val="center"/>
        <w:rPr>
          <w:rFonts w:ascii="Times New Roman" w:cs="Times New Roman" w:hAnsi="Times New Roman"/>
        </w:rPr>
      </w:pPr>
    </w:p>
    <w:p w14:paraId="00000004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auto"/>
        <w:bidi w:val="off"/>
        <w:spacing w:before="0" w:after="0" w:line="240" w:lineRule="auto"/>
        <w:ind w:left="0" w:right="0" w:firstLine="0"/>
        <w:jc w:val="left"/>
        <w:rPr>
          <w:rFonts w:ascii="Times New Roman" w:cs="Times New Roman" w:hAnsi="Times New Roman"/>
          <w:color w:val="000000"/>
          <w:sz w:val="28"/>
          <w:szCs w:val="28"/>
          <w:lang w:val="en-US"/>
        </w:rPr>
      </w:pPr>
      <w:r>
        <w:rPr>
          <w:rFonts w:ascii="Segoe UI"/>
          <w:b/>
          <w:i/>
          <w:color w:val="333333"/>
          <w:sz w:val="24"/>
          <w:rtl w:val="off"/>
          <w:lang w:val="en-US"/>
        </w:rPr>
        <w:t xml:space="preserve"> </w:t>
      </w:r>
      <w:r>
        <w:rPr>
          <w:rFonts w:ascii="Times New Roman" w:cs="Times New Roman" w:hAnsi="Times New Roman"/>
          <w:b/>
          <w:i/>
          <w:color w:val="333333"/>
          <w:sz w:val="28"/>
          <w:szCs w:val="28"/>
          <w:rtl w:val="off"/>
          <w:lang w:val="en-US"/>
        </w:rPr>
        <w:t>Цель</w:t>
      </w:r>
      <w:r>
        <w:rPr>
          <w:rFonts w:ascii="Times New Roman" w:cs="Times New Roman" w:hAnsi="Times New Roman"/>
          <w:color w:val="333333"/>
          <w:sz w:val="28"/>
          <w:szCs w:val="28"/>
          <w:rtl w:val="off"/>
          <w:lang w:val="en-US"/>
        </w:rPr>
        <w:t>: создать у детей радостное настроение, на эмоционально-чувственной основе формировать первые впечатления о «Папином празднике».</w:t>
      </w:r>
    </w:p>
    <w:p w14:paraId="00000005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auto"/>
        <w:bidi w:val="off"/>
        <w:spacing w:before="0" w:after="0" w:line="240" w:lineRule="auto"/>
        <w:ind w:left="0" w:right="0" w:firstLine="0"/>
        <w:jc w:val="left"/>
        <w:rPr>
          <w:rFonts w:ascii="Times New Roman" w:cs="Times New Roman" w:hAnsi="Times New Roman"/>
          <w:color w:val="000000"/>
          <w:sz w:val="28"/>
          <w:szCs w:val="28"/>
          <w:lang w:val="en-US"/>
        </w:rPr>
      </w:pPr>
    </w:p>
    <w:p w14:paraId="00000006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auto"/>
        <w:bidi w:val="off"/>
        <w:spacing w:before="0" w:after="0" w:line="240" w:lineRule="auto"/>
        <w:ind w:left="0" w:right="0" w:firstLine="0"/>
        <w:jc w:val="left"/>
        <w:rPr>
          <w:rFonts w:ascii="Times New Roman" w:cs="Times New Roman" w:hAnsi="Times New Roman"/>
          <w:color w:val="000000"/>
          <w:sz w:val="28"/>
          <w:szCs w:val="28"/>
          <w:lang w:val="en-US"/>
        </w:rPr>
      </w:pPr>
      <w:r>
        <w:rPr>
          <w:rFonts w:ascii="Times New Roman" w:cs="Times New Roman" w:hAnsi="Times New Roman"/>
          <w:b/>
          <w:bCs/>
          <w:i/>
          <w:iCs/>
          <w:sz w:val="28"/>
          <w:szCs w:val="28"/>
          <w:u w:val="single"/>
          <w:lang w:val="ru-RU"/>
        </w:rPr>
        <w:t xml:space="preserve">Задачи:  </w:t>
      </w:r>
      <w:r>
        <w:rPr>
          <w:rFonts w:ascii="Times New Roman" w:cs="Times New Roman" w:hAnsi="Times New Roman"/>
          <w:b/>
          <w:bCs/>
          <w:i/>
          <w:iCs/>
          <w:sz w:val="28"/>
          <w:szCs w:val="28"/>
          <w:u w:val="none"/>
          <w:lang w:val="ru-RU"/>
        </w:rPr>
        <w:t xml:space="preserve"> </w:t>
      </w:r>
      <w:r>
        <w:rPr>
          <w:rFonts w:ascii="Times New Roman" w:cs="Times New Roman" w:hAnsi="Times New Roman"/>
          <w:color w:val="000000"/>
          <w:sz w:val="28"/>
          <w:szCs w:val="28"/>
          <w:highlight w:val="white"/>
          <w:rtl w:val="off"/>
          <w:lang w:val="en-US"/>
        </w:rPr>
        <w:t xml:space="preserve">Привлечь </w:t>
      </w:r>
      <w:r>
        <w:rPr>
          <w:rFonts w:ascii="Times New Roman" w:cs="Times New Roman" w:hAnsi="Times New Roman"/>
          <w:color w:val="000000"/>
          <w:sz w:val="28"/>
          <w:szCs w:val="28"/>
          <w:highlight w:val="white"/>
          <w:rtl w:val="off"/>
          <w:lang w:val="ru-RU"/>
        </w:rPr>
        <w:t xml:space="preserve">родителей </w:t>
      </w:r>
      <w:r>
        <w:rPr>
          <w:rFonts w:ascii="Times New Roman" w:cs="Times New Roman" w:hAnsi="Times New Roman"/>
          <w:color w:val="000000"/>
          <w:sz w:val="28"/>
          <w:szCs w:val="28"/>
          <w:highlight w:val="white"/>
          <w:rtl w:val="off"/>
          <w:lang w:val="en-US"/>
        </w:rPr>
        <w:t xml:space="preserve">детей к созданию поделок </w:t>
      </w:r>
      <w:r>
        <w:rPr>
          <w:rFonts w:ascii="Times New Roman" w:cs="Times New Roman" w:hAnsi="Times New Roman"/>
          <w:color w:val="000000"/>
          <w:sz w:val="28"/>
          <w:szCs w:val="28"/>
          <w:rtl w:val="off"/>
          <w:lang w:val="ru-RU"/>
        </w:rPr>
        <w:t>к папинму дню, используя акриловые краски, штампики. Формируя знания о цвете. Стимулируя в ходе работы связь родителя и ребенка во время совместной деятельности.</w:t>
      </w:r>
      <w:r>
        <w:rPr>
          <w:rFonts w:ascii="Times New Roman" w:cs="Times New Roman" w:hAnsi="Times New Roman"/>
          <w:color w:val="000000"/>
          <w:sz w:val="28"/>
          <w:szCs w:val="28"/>
          <w:rtl w:val="off"/>
          <w:lang w:val="en-US"/>
        </w:rPr>
        <w:t xml:space="preserve"> </w:t>
      </w:r>
    </w:p>
    <w:p w14:paraId="00000007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auto"/>
        <w:bidi w:val="off"/>
        <w:spacing w:before="0" w:after="0" w:line="240" w:lineRule="auto"/>
        <w:ind w:left="0" w:right="0" w:firstLine="0"/>
        <w:jc w:val="left"/>
        <w:rPr>
          <w:rFonts w:ascii="Times New Roman" w:cs="Times New Roman" w:hAnsi="Times New Roman"/>
          <w:b w:val="off"/>
          <w:bCs w:val="off"/>
          <w:i w:val="off"/>
          <w:iCs w:val="off"/>
          <w:color w:val="000000"/>
          <w:sz w:val="28"/>
          <w:szCs w:val="28"/>
          <w:u w:val="none"/>
          <w:lang w:val="en-US"/>
        </w:rPr>
      </w:pPr>
      <w:r>
        <w:rPr>
          <w:rFonts w:ascii="Times New Roman" w:cs="Times New Roman" w:hAnsi="Times New Roman"/>
          <w:b/>
          <w:bCs/>
          <w:i/>
          <w:iCs/>
          <w:color w:val="000000"/>
          <w:sz w:val="28"/>
          <w:szCs w:val="28"/>
          <w:u w:val="single"/>
          <w:lang w:val="ru-RU"/>
        </w:rPr>
        <w:t>Развивающая среда :</w:t>
      </w:r>
      <w:r>
        <w:rPr>
          <w:rFonts w:ascii="Times New Roman" w:cs="Times New Roman" w:hAnsi="Times New Roman"/>
          <w:b w:val="off"/>
          <w:bCs w:val="off"/>
          <w:i w:val="off"/>
          <w:iCs w:val="off"/>
          <w:color w:val="000000"/>
          <w:sz w:val="28"/>
          <w:szCs w:val="28"/>
          <w:u w:val="none"/>
          <w:lang w:val="ru-RU"/>
        </w:rPr>
        <w:t xml:space="preserve"> Видео ролики ко дню пап, Стенгазета , создание фото выставки “Папа может”.</w:t>
      </w:r>
    </w:p>
    <w:p w14:paraId="00000008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auto"/>
        <w:bidi w:val="off"/>
        <w:spacing w:before="0" w:after="0" w:line="240" w:lineRule="auto"/>
        <w:ind w:left="0" w:right="0" w:firstLine="0"/>
        <w:jc w:val="left"/>
        <w:rPr>
          <w:rFonts w:ascii="Times New Roman" w:cs="Times New Roman" w:hAnsi="Times New Roman"/>
          <w:b w:val="off"/>
          <w:bCs w:val="off"/>
          <w:i w:val="off"/>
          <w:iCs w:val="off"/>
          <w:color w:val="000000"/>
          <w:sz w:val="28"/>
          <w:szCs w:val="28"/>
          <w:u w:val="none"/>
          <w:lang w:val="en-US"/>
        </w:rPr>
      </w:pPr>
    </w:p>
    <w:p w14:paraId="00000009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auto"/>
        <w:bidi w:val="off"/>
        <w:spacing w:before="0" w:after="0" w:line="240" w:lineRule="auto"/>
        <w:ind w:left="0" w:right="0" w:firstLine="0"/>
        <w:jc w:val="left"/>
        <w:rPr>
          <w:rFonts w:ascii="Times New Roman" w:cs="Times New Roman" w:hAnsi="Times New Roman"/>
          <w:b w:val="off"/>
          <w:bCs w:val="off"/>
          <w:i w:val="off"/>
          <w:iCs w:val="off"/>
          <w:color w:val="000000"/>
          <w:sz w:val="28"/>
          <w:szCs w:val="28"/>
          <w:u w:val="none"/>
          <w:lang w:val="en-US"/>
        </w:rPr>
      </w:pPr>
      <w:r>
        <w:rPr>
          <w:rFonts w:ascii="Times New Roman" w:cs="Times New Roman" w:hAnsi="Times New Roman"/>
          <w:b/>
          <w:bCs/>
          <w:i/>
          <w:iCs/>
          <w:color w:val="000000"/>
          <w:sz w:val="28"/>
          <w:szCs w:val="28"/>
          <w:u w:val="single"/>
          <w:lang w:val="ru-RU"/>
        </w:rPr>
        <w:t xml:space="preserve">Материал: </w:t>
      </w:r>
      <w:r>
        <w:rPr>
          <w:rFonts w:ascii="Times New Roman" w:cs="Times New Roman" w:hAnsi="Times New Roman"/>
          <w:b w:val="off"/>
          <w:bCs w:val="off"/>
          <w:i w:val="off"/>
          <w:iCs w:val="off"/>
          <w:color w:val="000000"/>
          <w:sz w:val="28"/>
          <w:szCs w:val="28"/>
          <w:u w:val="none"/>
          <w:lang w:val="ru-RU"/>
        </w:rPr>
        <w:t xml:space="preserve"> Фарфоровые кружки (заранее нанесённый трафарет в виде листочков, кисточки для рисования,акриловые  краски, синтепоновые штампики, влажные салфетки.</w:t>
      </w:r>
    </w:p>
    <w:p w14:paraId="0000000A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auto"/>
        <w:bidi w:val="off"/>
        <w:spacing w:before="0" w:after="0" w:line="240" w:lineRule="auto"/>
        <w:ind w:left="0" w:right="0" w:firstLine="0"/>
        <w:jc w:val="left"/>
        <w:rPr>
          <w:rFonts w:ascii="Times New Roman" w:cs="Times New Roman" w:hAnsi="Times New Roman"/>
          <w:b w:val="off"/>
          <w:bCs w:val="off"/>
          <w:i w:val="off"/>
          <w:iCs w:val="off"/>
          <w:color w:val="000000"/>
          <w:sz w:val="28"/>
          <w:szCs w:val="28"/>
          <w:u w:val="none"/>
          <w:lang w:val="en-US"/>
        </w:rPr>
      </w:pPr>
    </w:p>
    <w:p w14:paraId="0000000B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auto"/>
        <w:bidi w:val="off"/>
        <w:spacing w:before="0" w:after="0" w:line="240" w:lineRule="auto"/>
        <w:ind w:left="0" w:right="0" w:firstLine="0"/>
        <w:jc w:val="left"/>
        <w:rPr>
          <w:rFonts w:ascii="Times New Roman" w:cs="Times New Roman" w:hAnsi="Times New Roman"/>
          <w:b/>
          <w:bCs/>
          <w:i/>
          <w:iCs/>
          <w:color w:val="000000"/>
          <w:sz w:val="28"/>
          <w:szCs w:val="28"/>
          <w:u w:val="single"/>
          <w:lang w:val="en-US"/>
        </w:rPr>
      </w:pPr>
      <w:r>
        <w:rPr>
          <w:rFonts w:ascii="Times New Roman" w:cs="Times New Roman" w:hAnsi="Times New Roman"/>
          <w:b/>
          <w:bCs/>
          <w:i/>
          <w:iCs/>
          <w:color w:val="000000"/>
          <w:sz w:val="28"/>
          <w:szCs w:val="28"/>
          <w:u w:val="single"/>
          <w:lang w:val="ru-RU"/>
        </w:rPr>
        <w:t>Ход занятия:</w:t>
      </w:r>
    </w:p>
    <w:p w14:paraId="0000000C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auto"/>
        <w:bidi w:val="off"/>
        <w:spacing w:before="0" w:after="0" w:line="240" w:lineRule="auto"/>
        <w:ind w:left="0" w:right="0" w:firstLine="0"/>
        <w:jc w:val="left"/>
        <w:rPr>
          <w:rFonts w:ascii="Times New Roman" w:cs="Times New Roman" w:hAnsi="Times New Roman"/>
          <w:b w:val="off"/>
          <w:bCs w:val="off"/>
          <w:i w:val="off"/>
          <w:iCs w:val="off"/>
          <w:color w:val="000000"/>
          <w:sz w:val="28"/>
          <w:szCs w:val="28"/>
          <w:u w:val="none"/>
          <w:lang w:val="en-US"/>
        </w:rPr>
      </w:pPr>
      <w:r>
        <w:rPr>
          <w:rFonts w:ascii="Times New Roman" w:cs="Times New Roman" w:hAnsi="Times New Roman"/>
          <w:b w:val="off"/>
          <w:bCs w:val="off"/>
          <w:i w:val="off"/>
          <w:iCs w:val="off"/>
          <w:color w:val="000000"/>
          <w:sz w:val="28"/>
          <w:szCs w:val="28"/>
          <w:u w:val="none"/>
          <w:lang w:val="en-US"/>
        </w:rPr>
        <w:t>(</w:t>
      </w:r>
      <w:r>
        <w:rPr>
          <w:rFonts w:ascii="Times New Roman" w:cs="Times New Roman" w:hAnsi="Times New Roman"/>
          <w:b w:val="off"/>
          <w:bCs w:val="off"/>
          <w:i w:val="off"/>
          <w:iCs w:val="off"/>
          <w:color w:val="000000"/>
          <w:sz w:val="28"/>
          <w:szCs w:val="28"/>
          <w:u w:val="none"/>
          <w:lang w:val="ru-RU"/>
        </w:rPr>
        <w:t>Для большего интереса и создания атмосферы, воспитатель предстает в качестве “Осени” тем самым задает тон мероприятию. Перед проведением занятия воспитатель просит родителей ему подыграть, чтобы детям было более интересно во время занятия</w:t>
      </w:r>
      <w:r>
        <w:rPr>
          <w:rFonts w:ascii="Times New Roman" w:cs="Times New Roman" w:hAnsi="Times New Roman"/>
          <w:b w:val="off"/>
          <w:bCs w:val="off"/>
          <w:i w:val="off"/>
          <w:iCs w:val="off"/>
          <w:color w:val="000000"/>
          <w:sz w:val="28"/>
          <w:szCs w:val="28"/>
          <w:u w:val="none"/>
          <w:lang w:val="en-US"/>
        </w:rPr>
        <w:t>)</w:t>
      </w:r>
    </w:p>
    <w:p w14:paraId="0000000D">
      <w:pPr>
        <w:jc w:val="left"/>
        <w:rPr>
          <w:rFonts w:ascii="Times New Roman" w:cs="Times New Roman" w:hAnsi="Times New Roman"/>
          <w:b/>
          <w:bCs/>
          <w:i w:val="off"/>
          <w:iCs w:val="off"/>
          <w:sz w:val="28"/>
          <w:szCs w:val="28"/>
          <w:u w:val="none"/>
        </w:rPr>
      </w:pPr>
      <w:r>
        <w:rPr>
          <w:rFonts w:ascii="Times New Roman" w:cs="Times New Roman" w:hAnsi="Times New Roman"/>
          <w:b/>
          <w:bCs/>
          <w:i/>
          <w:iCs/>
          <w:sz w:val="28"/>
          <w:szCs w:val="28"/>
          <w:u w:val="single"/>
          <w:lang w:val="ru-RU"/>
        </w:rPr>
        <w:t xml:space="preserve">Воспитатель (Осень): </w:t>
      </w:r>
      <w:r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  <w:lang w:val="ru-RU"/>
        </w:rPr>
        <w:t xml:space="preserve">Здравствуйте друзья! Вы меня </w:t>
      </w:r>
      <w:r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  <w:lang w:val="ru-RU"/>
        </w:rPr>
        <w:t xml:space="preserve"> узнали?</w:t>
      </w:r>
    </w:p>
    <w:p w14:paraId="0000000E">
      <w:pPr>
        <w:jc w:val="center"/>
        <w:rPr>
          <w:rFonts w:ascii="Times New Roman" w:cs="Times New Roman" w:hAnsi="Times New Roman"/>
          <w:b/>
          <w:bCs/>
          <w:i w:val="off"/>
          <w:iCs w:val="off"/>
          <w:sz w:val="28"/>
          <w:szCs w:val="28"/>
          <w:u w:val="none"/>
        </w:rPr>
      </w:pPr>
      <w:r>
        <w:rPr>
          <w:rFonts w:ascii="Times New Roman" w:cs="Times New Roman" w:hAnsi="Times New Roman"/>
          <w:b/>
          <w:bCs/>
          <w:i w:val="off"/>
          <w:iCs w:val="off"/>
          <w:sz w:val="28"/>
          <w:szCs w:val="28"/>
          <w:u w:val="none"/>
        </w:rPr>
        <w:drawing xmlns:mc="http://schemas.openxmlformats.org/markup-compatibility/2006">
          <wp:inline>
            <wp:extent cx="3039745" cy="22796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"/>
                    <pic:cNvPicPr>
                      <a:picLocks noGrp="0" noSelect="0" noChangeAspect="1" noMove="0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39745" cy="227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00000F">
      <w:pPr>
        <w:spacing w:line="240"/>
        <w:jc w:val="left"/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</w:rPr>
      </w:pPr>
      <w:r>
        <w:rPr>
          <w:rFonts w:ascii="Times New Roman" w:cs="Times New Roman" w:hAnsi="Times New Roman"/>
          <w:b/>
          <w:bCs/>
          <w:i/>
          <w:iCs/>
          <w:sz w:val="28"/>
          <w:szCs w:val="28"/>
          <w:u w:val="single"/>
          <w:lang w:val="ru-RU"/>
        </w:rPr>
        <w:t>Родители и дети:</w:t>
      </w:r>
      <w:r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  <w:lang w:val="ru-RU"/>
        </w:rPr>
        <w:t xml:space="preserve"> Да ты Осень!</w:t>
      </w:r>
    </w:p>
    <w:p w14:paraId="00000010">
      <w:pPr>
        <w:spacing w:line="240"/>
        <w:jc w:val="left"/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</w:rPr>
      </w:pPr>
      <w:r>
        <w:rPr>
          <w:rFonts w:ascii="Times New Roman" w:cs="Times New Roman" w:hAnsi="Times New Roman"/>
          <w:b/>
          <w:bCs/>
          <w:i/>
          <w:iCs/>
          <w:sz w:val="28"/>
          <w:szCs w:val="28"/>
          <w:u w:val="single"/>
          <w:lang w:val="ru-RU"/>
        </w:rPr>
        <w:t xml:space="preserve">Воспитатель </w:t>
      </w:r>
      <w:r>
        <w:rPr>
          <w:rFonts w:ascii="Times New Roman" w:cs="Times New Roman" w:hAnsi="Times New Roman"/>
          <w:b/>
          <w:bCs/>
          <w:i/>
          <w:iCs/>
          <w:sz w:val="28"/>
          <w:szCs w:val="28"/>
          <w:u w:val="single"/>
          <w:lang w:val="ru-RU"/>
        </w:rPr>
        <w:t>(Осень)</w:t>
      </w:r>
      <w:r>
        <w:rPr>
          <w:rFonts w:ascii="Times New Roman" w:cs="Times New Roman" w:hAnsi="Times New Roman"/>
          <w:b/>
          <w:bCs/>
          <w:i/>
          <w:iCs/>
          <w:sz w:val="28"/>
          <w:szCs w:val="28"/>
          <w:u w:val="single"/>
          <w:lang w:val="ru-RU"/>
        </w:rPr>
        <w:t>:</w:t>
      </w:r>
      <w:r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  <w:lang w:val="ru-RU"/>
        </w:rPr>
        <w:t xml:space="preserve"> Да, да я осень в гости к вам пришла. Знаю, что скоро будет праздник Пап и вы хотели бы им сделать подарки.</w:t>
      </w:r>
    </w:p>
    <w:p w14:paraId="00000011">
      <w:pPr>
        <w:spacing w:line="240"/>
        <w:jc w:val="left"/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  <w:lang w:val="ru-RU"/>
        </w:rPr>
      </w:pPr>
      <w:r>
        <w:rPr>
          <w:rFonts w:ascii="Times New Roman" w:cs="Times New Roman" w:hAnsi="Times New Roman"/>
          <w:b/>
          <w:bCs/>
          <w:i/>
          <w:iCs/>
          <w:sz w:val="28"/>
          <w:szCs w:val="28"/>
          <w:u w:val="single"/>
          <w:lang w:val="ru-RU"/>
        </w:rPr>
        <w:t>Родители и дети:</w:t>
      </w:r>
      <w:r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  <w:lang w:val="ru-RU"/>
        </w:rPr>
        <w:t xml:space="preserve"> Да!Но только мы не знаем , что же им подарить. Есть вот только кружки, но они не красивые. Что же ты нам осень посоветуешь, чем поможешь</w:t>
      </w:r>
      <w:r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  <w:lang w:val="ru-RU"/>
        </w:rPr>
        <w:t xml:space="preserve"> ?</w:t>
      </w:r>
    </w:p>
    <w:p w14:paraId="00000012">
      <w:pPr>
        <w:spacing w:line="240"/>
        <w:jc w:val="center"/>
        <w:rPr>
          <w:rFonts w:ascii="Times New Roman" w:cs="Times New Roman" w:hAnsi="Times New Roman"/>
          <w:b/>
          <w:bCs/>
          <w:i/>
          <w:iCs/>
          <w:sz w:val="28"/>
          <w:szCs w:val="28"/>
          <w:u w:val="single"/>
          <w:lang w:val="ru-RU"/>
        </w:rPr>
      </w:pPr>
      <w:r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  <w:lang w:val="ru-RU"/>
        </w:rPr>
        <w:drawing xmlns:mc="http://schemas.openxmlformats.org/markup-compatibility/2006">
          <wp:inline>
            <wp:extent cx="2206625" cy="165544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"/>
                    <pic:cNvPicPr>
                      <a:picLocks noGrp="0" noSelect="0" noChangeAspect="1" noMove="0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06625" cy="1655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000013">
      <w:pPr>
        <w:spacing w:line="240"/>
        <w:jc w:val="left"/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</w:rPr>
      </w:pPr>
      <w:r>
        <w:rPr>
          <w:rFonts w:ascii="Times New Roman" w:cs="Times New Roman" w:hAnsi="Times New Roman"/>
          <w:b/>
          <w:bCs/>
          <w:i/>
          <w:iCs/>
          <w:sz w:val="28"/>
          <w:szCs w:val="28"/>
          <w:u w:val="single"/>
          <w:lang w:val="ru-RU"/>
        </w:rPr>
        <w:t>Восп</w:t>
      </w:r>
      <w:r>
        <w:rPr>
          <w:rFonts w:ascii="Times New Roman" w:cs="Times New Roman" w:hAnsi="Times New Roman"/>
          <w:b/>
          <w:bCs/>
          <w:i/>
          <w:iCs/>
          <w:sz w:val="28"/>
          <w:szCs w:val="28"/>
          <w:u w:val="single"/>
          <w:lang w:val="ru-RU"/>
        </w:rPr>
        <w:t>итатель</w:t>
      </w:r>
      <w:r>
        <w:rPr>
          <w:rFonts w:ascii="Times New Roman" w:cs="Times New Roman" w:hAnsi="Times New Roman"/>
          <w:b/>
          <w:bCs/>
          <w:i/>
          <w:iCs/>
          <w:sz w:val="28"/>
          <w:szCs w:val="28"/>
          <w:u w:val="single"/>
          <w:lang w:val="ru-RU"/>
        </w:rPr>
        <w:t>(Осень)</w:t>
      </w:r>
      <w:r>
        <w:rPr>
          <w:rFonts w:ascii="Times New Roman" w:cs="Times New Roman" w:hAnsi="Times New Roman"/>
          <w:b/>
          <w:bCs/>
          <w:i/>
          <w:iCs/>
          <w:sz w:val="28"/>
          <w:szCs w:val="28"/>
          <w:u w:val="single"/>
          <w:lang w:val="ru-RU"/>
        </w:rPr>
        <w:t>:</w:t>
      </w:r>
      <w:r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  <w:lang w:val="ru-RU"/>
        </w:rPr>
        <w:t xml:space="preserve"> Друзья я конечно же вам помогу! С собой я взяла волшебные, разноцветные краска ! Не зря же мня называют “Разноцветной осенью”, поэтому и краски с собой захватила такие же яркие как листья на деревьях в осеннюю пору. Еще взяла волшебные палочки что помогут вам эти краски наносить.(Для этого мы использовали кисти, поролоновые штампики)</w:t>
      </w:r>
    </w:p>
    <w:p w14:paraId="00000014">
      <w:pPr>
        <w:spacing w:line="240"/>
        <w:jc w:val="left"/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</w:rPr>
      </w:pPr>
      <w:r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  <w:lang w:val="ru-RU"/>
        </w:rPr>
        <w:t>Но , чтобы кисточки наши нам помогли рисовать , давайте друзья скажем волшебные слова:</w:t>
      </w:r>
    </w:p>
    <w:p w14:paraId="00000015">
      <w:pPr>
        <w:spacing w:line="240"/>
        <w:jc w:val="center"/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  <w:lang w:val="ru-RU"/>
        </w:rPr>
      </w:pPr>
    </w:p>
    <w:p w14:paraId="00000016">
      <w:pPr>
        <w:spacing w:line="240"/>
        <w:jc w:val="center"/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  <w:lang w:val="ru-RU"/>
        </w:rPr>
      </w:pPr>
    </w:p>
    <w:p w14:paraId="00000017">
      <w:pPr>
        <w:spacing w:line="240"/>
        <w:jc w:val="center"/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</w:rPr>
      </w:pPr>
      <w:r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  <w:lang w:val="ru-RU"/>
        </w:rPr>
        <w:t xml:space="preserve">Пальчик, </w:t>
      </w:r>
      <w:r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  <w:lang w:val="ru-RU"/>
        </w:rPr>
        <w:t>п</w:t>
      </w:r>
      <w:r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  <w:lang w:val="ru-RU"/>
        </w:rPr>
        <w:t xml:space="preserve">альчик, </w:t>
      </w:r>
      <w:r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  <w:lang w:val="ru-RU"/>
        </w:rPr>
        <w:t xml:space="preserve">пальчик, </w:t>
      </w:r>
      <w:r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  <w:lang w:val="ru-RU"/>
        </w:rPr>
        <w:t>пальчик,</w:t>
      </w:r>
      <w:r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  <w:lang w:val="ru-RU"/>
        </w:rPr>
        <w:t>пальчик</w:t>
      </w:r>
    </w:p>
    <w:p w14:paraId="00000018">
      <w:pPr>
        <w:spacing w:line="240"/>
        <w:jc w:val="center"/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  <w:lang w:val="ru-RU"/>
        </w:rPr>
      </w:pPr>
      <w:r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  <w:lang w:val="ru-RU"/>
        </w:rPr>
        <w:t>(проводим кисточкой по пальчикам,</w:t>
      </w:r>
    </w:p>
    <w:p w14:paraId="00000019">
      <w:pPr>
        <w:spacing w:line="240"/>
        <w:jc w:val="center"/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</w:rPr>
      </w:pPr>
      <w:r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  <w:lang w:val="ru-RU"/>
        </w:rPr>
        <w:t xml:space="preserve"> начиная с большого пальца от верхней фаланги пальца к ладони)</w:t>
      </w:r>
    </w:p>
    <w:p w14:paraId="0000001A">
      <w:pPr>
        <w:spacing w:line="240"/>
        <w:jc w:val="center"/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</w:rPr>
      </w:pPr>
      <w:r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  <w:lang w:val="ru-RU"/>
        </w:rPr>
        <w:t>Ладошка(рисуем круг на ладони)</w:t>
      </w:r>
    </w:p>
    <w:p w14:paraId="0000001B">
      <w:pPr>
        <w:spacing w:line="240"/>
        <w:jc w:val="center"/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</w:rPr>
      </w:pPr>
      <w:r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  <w:lang w:val="ru-RU"/>
        </w:rPr>
        <w:t>Рука (обводим руку, начиная от ладони и до локтя, затем возвращается к ладони)</w:t>
      </w:r>
    </w:p>
    <w:p w14:paraId="0000001C">
      <w:pPr>
        <w:spacing w:line="240"/>
        <w:jc w:val="center"/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</w:rPr>
      </w:pPr>
    </w:p>
    <w:p w14:paraId="0000001D">
      <w:pPr>
        <w:spacing w:line="240"/>
        <w:jc w:val="center"/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</w:rPr>
      </w:pPr>
      <w:r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</w:rPr>
        <w:drawing xmlns:mc="http://schemas.openxmlformats.org/markup-compatibility/2006">
          <wp:inline>
            <wp:extent cx="3199765" cy="234378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"/>
                    <pic:cNvPicPr>
                      <a:picLocks noGrp="0" noSelect="0" noChangeAspect="1" noMove="0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99765" cy="2344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00001E">
      <w:pPr>
        <w:spacing w:line="240"/>
        <w:jc w:val="center"/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</w:rPr>
      </w:pPr>
    </w:p>
    <w:p w14:paraId="0000001F">
      <w:pPr>
        <w:spacing w:line="240"/>
        <w:jc w:val="left"/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</w:rPr>
      </w:pPr>
      <w:r>
        <w:rPr>
          <w:rFonts w:ascii="Times New Roman" w:cs="Times New Roman" w:hAnsi="Times New Roman"/>
          <w:b/>
          <w:bCs/>
          <w:i/>
          <w:iCs/>
          <w:sz w:val="28"/>
          <w:szCs w:val="28"/>
          <w:u w:val="single"/>
          <w:lang w:val="ru-RU"/>
        </w:rPr>
        <w:t>Воспитатель</w:t>
      </w:r>
      <w:r>
        <w:rPr>
          <w:rFonts w:ascii="Times New Roman" w:cs="Times New Roman" w:hAnsi="Times New Roman"/>
          <w:b/>
          <w:bCs/>
          <w:i/>
          <w:iCs/>
          <w:sz w:val="28"/>
          <w:szCs w:val="28"/>
          <w:u w:val="single"/>
          <w:lang w:val="ru-RU"/>
        </w:rPr>
        <w:t>(Осень)</w:t>
      </w:r>
      <w:r>
        <w:rPr>
          <w:rFonts w:ascii="Times New Roman" w:cs="Times New Roman" w:hAnsi="Times New Roman"/>
          <w:b/>
          <w:bCs/>
          <w:i/>
          <w:iCs/>
          <w:sz w:val="28"/>
          <w:szCs w:val="28"/>
          <w:u w:val="single"/>
          <w:lang w:val="ru-RU"/>
        </w:rPr>
        <w:t>:</w:t>
      </w:r>
      <w:r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  <w:lang w:val="ru-RU"/>
        </w:rPr>
        <w:t>Ну вот мы и произнесли волшебные слова и теперь это не просто палочки , это волшебные кисточки, что помогут вам сделать очень красивые , оригинальные , яркие подарки папам.</w:t>
      </w:r>
    </w:p>
    <w:p w14:paraId="00000020">
      <w:pPr>
        <w:spacing w:line="240"/>
        <w:jc w:val="center"/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</w:rPr>
      </w:pPr>
      <w:r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</w:rPr>
        <w:drawing xmlns:mc="http://schemas.openxmlformats.org/markup-compatibility/2006">
          <wp:inline>
            <wp:extent cx="1761490" cy="234759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"/>
                    <pic:cNvPicPr>
                      <a:picLocks noGrp="0" noSelect="0" noChangeAspect="1" noMove="0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61490" cy="2347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</w:rPr>
        <w:t xml:space="preserve">       </w:t>
      </w:r>
      <w:r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</w:rPr>
        <w:drawing xmlns:mc="http://schemas.openxmlformats.org/markup-compatibility/2006">
          <wp:inline>
            <wp:extent cx="1767840" cy="235712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"/>
                    <pic:cNvPicPr>
                      <a:picLocks noGrp="0" noSelect="0" noChangeAspect="1" noMove="0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67840" cy="2357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000021">
      <w:pPr>
        <w:spacing w:line="240"/>
        <w:jc w:val="center"/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</w:rPr>
      </w:pPr>
      <w:r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</w:rPr>
        <w:drawing xmlns:mc="http://schemas.openxmlformats.org/markup-compatibility/2006">
          <wp:inline>
            <wp:extent cx="1858010" cy="247777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"/>
                    <pic:cNvPicPr>
                      <a:picLocks noGrp="0" noSelect="0" noChangeAspect="1" noMove="0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58645" cy="2477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</w:rPr>
        <w:t xml:space="preserve">    </w:t>
      </w:r>
      <w:r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</w:rPr>
        <w:drawing xmlns:mc="http://schemas.openxmlformats.org/markup-compatibility/2006">
          <wp:inline>
            <wp:extent cx="1846580" cy="246126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"/>
                    <pic:cNvPicPr>
                      <a:picLocks noGrp="0" noSelect="0" noChangeAspect="1" noMove="0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46580" cy="246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000022">
      <w:pPr>
        <w:spacing w:line="240"/>
        <w:jc w:val="center"/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</w:rPr>
      </w:pPr>
    </w:p>
    <w:p w14:paraId="00000023">
      <w:pPr>
        <w:spacing w:line="240"/>
        <w:jc w:val="left"/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</w:rPr>
      </w:pPr>
      <w:r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</w:rPr>
        <w:t xml:space="preserve">                    </w:t>
      </w:r>
      <w:r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</w:rPr>
        <w:drawing xmlns:mc="http://schemas.openxmlformats.org/markup-compatibility/2006">
          <wp:inline>
            <wp:extent cx="4220210" cy="316547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"/>
                    <pic:cNvPicPr>
                      <a:picLocks noGrp="0" noSelect="0" noChangeAspect="1" noMove="0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20845" cy="3165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000024">
      <w:pPr>
        <w:spacing w:line="240"/>
        <w:jc w:val="left"/>
        <w:rPr>
          <w:rFonts w:ascii="Times New Roman" w:cs="Times New Roman" w:hAnsi="Times New Roman"/>
          <w:b/>
          <w:bCs/>
          <w:i w:val="off"/>
          <w:iCs w:val="off"/>
          <w:sz w:val="28"/>
          <w:szCs w:val="28"/>
          <w:u w:val="none"/>
        </w:rPr>
      </w:pPr>
      <w:r>
        <w:rPr>
          <w:rFonts w:ascii="Times New Roman" w:cs="Times New Roman" w:hAnsi="Times New Roman"/>
          <w:b/>
          <w:bCs/>
          <w:i/>
          <w:iCs/>
          <w:sz w:val="28"/>
          <w:szCs w:val="28"/>
          <w:u w:val="single"/>
          <w:lang w:val="ru-RU"/>
        </w:rPr>
        <w:t>Итог мероприяти:</w:t>
      </w:r>
      <w:r>
        <w:rPr>
          <w:rFonts w:ascii="Times New Roman" w:cs="Times New Roman" w:hAnsi="Times New Roman"/>
          <w:b w:val="off"/>
          <w:bCs w:val="off"/>
          <w:i w:val="off"/>
          <w:iCs w:val="off"/>
          <w:sz w:val="28"/>
          <w:szCs w:val="28"/>
          <w:u w:val="none"/>
          <w:lang w:val="ru-RU"/>
        </w:rPr>
        <w:t xml:space="preserve"> Итогом мероприятия служит фотоотчет родителей о том, как дети придя домой дарят подарки своим папам.</w:t>
      </w:r>
    </w:p>
    <w:p w14:paraId="00000025">
      <w:pPr>
        <w:spacing w:line="240"/>
        <w:jc w:val="left"/>
        <w:rPr>
          <w:rFonts w:ascii="Times New Roman" w:cs="Times New Roman" w:hAnsi="Times New Roman"/>
          <w:b/>
          <w:bCs/>
          <w:i w:val="off"/>
          <w:iCs w:val="off"/>
          <w:sz w:val="28"/>
          <w:szCs w:val="28"/>
          <w:u w:val="none"/>
        </w:rPr>
      </w:pPr>
      <w:r>
        <w:rPr>
          <w:rFonts w:ascii="Times New Roman" w:cs="Times New Roman" w:hAnsi="Times New Roman"/>
          <w:b/>
          <w:bCs/>
          <w:i w:val="off"/>
          <w:iCs w:val="off"/>
          <w:sz w:val="28"/>
          <w:szCs w:val="28"/>
          <w:u w:val="none"/>
        </w:rPr>
        <w:drawing xmlns:mc="http://schemas.openxmlformats.org/markup-compatibility/2006">
          <wp:inline>
            <wp:extent cx="2599055" cy="259905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"/>
                    <pic:cNvPicPr>
                      <a:picLocks noGrp="0" noSelect="0" noChangeAspect="1" noMove="0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99055" cy="2599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cs="Times New Roman" w:hAnsi="Times New Roman"/>
          <w:b/>
          <w:bCs/>
          <w:i w:val="off"/>
          <w:iCs w:val="off"/>
          <w:sz w:val="28"/>
          <w:szCs w:val="28"/>
          <w:u w:val="none"/>
        </w:rPr>
        <w:t xml:space="preserve">          </w:t>
      </w:r>
      <w:r>
        <w:rPr>
          <w:rFonts w:ascii="Times New Roman" w:cs="Times New Roman" w:hAnsi="Times New Roman"/>
          <w:b/>
          <w:bCs/>
          <w:i w:val="off"/>
          <w:iCs w:val="off"/>
          <w:sz w:val="28"/>
          <w:szCs w:val="28"/>
          <w:u w:val="none"/>
        </w:rPr>
        <w:drawing xmlns:mc="http://schemas.openxmlformats.org/markup-compatibility/2006">
          <wp:inline>
            <wp:extent cx="2386330" cy="2601595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"/>
                    <pic:cNvPicPr>
                      <a:picLocks noGrp="0" noSelect="0" noChangeAspect="1" noMove="0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86330" cy="2601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notePr/>
      <w:footnotePr/>
      <w:type w:val="nextPage"/>
      <w:pgSz w:w="11906" w:h="16838" w:orient="portrait"/>
      <w:pgMar w:top="1440" w:right="1440" w:bottom="1440" w:left="1440" w:header="708" w:footer="708" w:gutter="0"/>
      <w:paperSrc w:first="1" w:other="1"/>
      <w:cols w:equalWidth="1" w:space="720" w:num="1" w:sep="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roman"/>
    <w:pitch w:val="variable"/>
    <w:sig w:usb0="61002a87" w:usb1="80000000" w:usb2="00000008" w:usb3="00000000" w:csb0="000001ff" w:csb1="00000000"/>
  </w:font>
  <w:font w:name="Verdana">
    <w:panose1 w:val="020b0604030504040204"/>
    <w:charset w:val="00"/>
    <w:family w:val="roman"/>
    <w:pitch w:val="variable"/>
    <w:sig w:usb0="a10006ff" w:usb1="4000205b" w:usb2="00000010" w:usb3="00000000" w:csb0="0000019f" w:csb1="00000000"/>
  </w:font>
  <w:font w:name="Symbol">
    <w:panose1 w:val="05050102010706020507"/>
    <w:charset w:val="02"/>
    <w:family w:val="roman"/>
    <w:notTrueType w:val="on"/>
    <w:pitch w:val="variable"/>
  </w:font>
  <w:font w:name="Wingdings">
    <w:panose1 w:val="05000000000000000000"/>
    <w:charset w:val="02"/>
    <w:family w:val="auto"/>
    <w:notTrueType w:val="on"/>
    <w:pitch w:val="variable"/>
  </w:font>
  <w:font w:name="Helvetica Neue">
    <w:charset w:val="00"/>
    <w:family w:val="swiss"/>
    <w:pitch w:val="variable"/>
  </w:font>
  <w:font w:name="Segoe UI">
    <w:charset w:val="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trackRevisions w:val="off"/>
  <w:compat>
    <w:compatSetting w:name="compatibilityMode" w:uri="http://schemas.microsoft.com/office/word" w:val="14"/>
  </w:compat>
  <w:footnotePr/>
  <w:endnotePr/>
  <w:themeFontLang w:val="en-US" w:eastAsia="zh-CN" w:bidi="ar-SA"/>
  <w:clrSchemeMapping w:accent1="accent1" w:accent2="accent2" w:accent3="accent3" w:accent4="accent4" w:accent5="accent5" w:accent6="accent6" w:bg1="light1" w:bg2="light2" w:followedHyperlink="followedHyperlink" w:hyperlink="hyperlink" w:text1="dark1" w:text2="dark2"/>
</w:settings>
</file>

<file path=word/styles.xml><?xml version="1.0" encoding="utf-8"?>
<w:styles xmlns:r="http://schemas.openxmlformats.org/officeDocument/2006/relationships" xmlns:w14="http://schemas.microsoft.com/office/word/2010/wordml" xmlns:w="http://schemas.openxmlformats.org/wordprocessingml/2006/main">
  <w:docDefaults>
    <w:rPrDefault>
      <w:rPr>
        <w:rFonts w:asciiTheme="minorHAnsi" w:cstheme="minorBidi" w:eastAsiaTheme="minorEastAsia" w:hAnsiTheme="minorHAnsi"/>
        <w:sz w:val="22"/>
        <w:szCs w:val="22"/>
      </w:rPr>
    </w:rPrDefault>
    <w:pPrDefault>
      <w:pPr>
        <w:spacing w:after="200" w:line="276" w:lineRule="auto"/>
      </w:pPr>
    </w:pPrDefault>
  </w:docDefaults>
  <w:style w:type="paragraph" w:default="1" w:styleId="Normal">
    <w:name w:val="Normal"/>
    <w:uiPriority w:val="0"/>
    <w:qFormat w:val="on"/>
  </w:style>
  <w:style w:type="paragraph" w:styleId="Heading1">
    <w:name w:val="Heading 1"/>
    <w:basedOn w:val="Normal"/>
    <w:next w:val="Normal"/>
    <w:link w:val="Heading1Char"/>
    <w:uiPriority w:val="9"/>
    <w:qFormat w:val="on"/>
    <w:pPr>
      <w:keepNext w:val="on"/>
      <w:keepLines w:val="on"/>
      <w:spacing w:before="480" w:after="0"/>
    </w:pPr>
    <w:rPr>
      <w:rFonts w:asciiTheme="majorHAnsi" w:cstheme="majorBidi" w:eastAsiaTheme="majorEastAsia" w:hAnsiTheme="majorHAnsi"/>
      <w:b/>
      <w:bCs/>
      <w:color w:val="2f5395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b/>
      <w:bCs/>
      <w:color w:val="4472c4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b/>
      <w:bCs/>
      <w:color w:val="4472c4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b/>
      <w:bCs/>
      <w:i/>
      <w:iCs/>
      <w:color w:val="4472c4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color w:val="1f3763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i/>
      <w:iCs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 w:val="on"/>
    <w:unhideWhenUsed w:val="on"/>
  </w:style>
  <w:style w:type="table" w:default="1" w:styleId="NormalTable">
    <w:name w:val="Normal Table"/>
    <w:uiPriority w:val="99"/>
    <w:semiHidden w:val="on"/>
    <w:unhideWhenUsed w:val="on"/>
    <w:qFormat w:val="on"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 w:val="on"/>
    <w:unhideWhenUsed w:val="on"/>
  </w:style>
  <w:style w:type="paragraph" w:styleId="NoSpacing">
    <w:name w:val="No Spacing"/>
    <w:uiPriority w:val="1"/>
    <w:qFormat w:val="on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Pr>
      <w:rFonts w:asciiTheme="majorHAnsi" w:cstheme="majorBidi" w:eastAsiaTheme="majorEastAsia" w:hAnsiTheme="majorHAnsi"/>
      <w:b/>
      <w:bCs/>
      <w:color w:val="2f5395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Pr>
      <w:rFonts w:asciiTheme="majorHAnsi" w:cstheme="majorBidi" w:eastAsiaTheme="majorEastAsia" w:hAnsiTheme="majorHAnsi"/>
      <w:b/>
      <w:bCs/>
      <w:color w:val="4472c4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Pr>
      <w:rFonts w:asciiTheme="majorHAnsi" w:cstheme="majorBidi" w:eastAsiaTheme="majorEastAsia" w:hAnsiTheme="majorHAnsi"/>
      <w:b/>
      <w:bCs/>
      <w:color w:val="4472c4" w:themeColor="accent1"/>
    </w:rPr>
  </w:style>
  <w:style w:type="character" w:customStyle="1" w:styleId="Heading4Char">
    <w:name w:val="Heading 4 Char"/>
    <w:basedOn w:val="DefaultParagraphFont"/>
    <w:link w:val="Heading4"/>
    <w:uiPriority w:val="9"/>
    <w:rPr>
      <w:rFonts w:asciiTheme="majorHAnsi" w:cstheme="majorBidi" w:eastAsiaTheme="majorEastAsia" w:hAnsiTheme="majorHAnsi"/>
      <w:b/>
      <w:bCs/>
      <w:i/>
      <w:iCs/>
      <w:color w:val="4472c4" w:themeColor="accent1"/>
    </w:rPr>
  </w:style>
  <w:style w:type="character" w:customStyle="1" w:styleId="Heading5Char">
    <w:name w:val="Heading 5 Char"/>
    <w:basedOn w:val="DefaultParagraphFont"/>
    <w:link w:val="Heading5"/>
    <w:uiPriority w:val="9"/>
    <w:rPr>
      <w:rFonts w:asciiTheme="majorHAnsi" w:cstheme="majorBidi" w:eastAsiaTheme="majorEastAsia" w:hAnsiTheme="majorHAnsi"/>
      <w:color w:val="1f3763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rPr>
      <w:rFonts w:asciiTheme="majorHAnsi" w:cstheme="majorBidi" w:eastAsiaTheme="majorEastAsia" w:hAnsiTheme="majorHAnsi"/>
      <w:i/>
      <w:iCs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Pr>
      <w:rFonts w:asciiTheme="majorHAnsi" w:cstheme="majorBidi" w:eastAsiaTheme="majorEastAsia" w:hAnsiTheme="majorHAns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rPr>
      <w:rFonts w:asciiTheme="majorHAnsi" w:cstheme="majorBidi" w:eastAsiaTheme="majorEastAsia" w:hAnsiTheme="majorHAnsi"/>
      <w:color w:val="404040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rPr>
      <w:rFonts w:asciiTheme="majorHAnsi" w:cstheme="majorBidi" w:eastAsiaTheme="majorEastAsia" w:hAnsiTheme="majorHAnsi"/>
      <w:i/>
      <w:iCs/>
      <w:color w:val="404040" w:themeColor="text1" w:themeTint="bf"/>
      <w:sz w:val="20"/>
      <w:szCs w:val="20"/>
    </w:rPr>
  </w:style>
  <w:style w:type="paragraph" w:styleId="Title">
    <w:name w:val="Title"/>
    <w:basedOn w:val="Normal"/>
    <w:next w:val="Normal"/>
    <w:link w:val="TitleChar"/>
    <w:uiPriority w:val="10"/>
    <w:qFormat w:val="on"/>
    <w:pPr>
      <w:pBdr>
        <w:bottom w:val="single" w:color="4472c4" w:themeColor="accent1" w:sz="8" w:space="4"/>
      </w:pBdr>
      <w:spacing w:after="300" w:line="240" w:lineRule="auto"/>
      <w:contextualSpacing w:val="on"/>
    </w:pPr>
    <w:rPr>
      <w:rFonts w:asciiTheme="majorHAnsi" w:cstheme="majorBidi" w:eastAsiaTheme="majorEastAsia" w:hAnsiTheme="majorHAnsi"/>
      <w:color w:val="333f4f" w:themeColor="text2" w:themeShade="bf"/>
      <w:spacing w:val="5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Pr>
      <w:rFonts w:asciiTheme="majorHAnsi" w:cstheme="majorBidi" w:eastAsiaTheme="majorEastAsia" w:hAnsiTheme="majorHAnsi"/>
      <w:color w:val="333f4f" w:themeColor="text2" w:themeShade="bf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 w:val="on"/>
    <w:pPr/>
    <w:rPr>
      <w:rFonts w:asciiTheme="majorHAnsi" w:cstheme="majorBidi" w:eastAsiaTheme="majorEastAsia" w:hAnsiTheme="majorHAnsi"/>
      <w:i/>
      <w:iCs/>
      <w:color w:val="4472c4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Pr>
      <w:rFonts w:asciiTheme="majorHAnsi" w:cstheme="majorBidi" w:eastAsiaTheme="majorEastAsia" w:hAnsiTheme="majorHAnsi"/>
      <w:i/>
      <w:iCs/>
      <w:color w:val="4472c4" w:themeColor="accent1"/>
      <w:spacing w:val="15"/>
      <w:sz w:val="24"/>
      <w:szCs w:val="24"/>
    </w:rPr>
  </w:style>
  <w:style w:type="character" w:styleId="SubtleEmphasis">
    <w:name w:val="Subtle Emphasis"/>
    <w:basedOn w:val="DefaultParagraphFont"/>
    <w:uiPriority w:val="19"/>
    <w:qFormat w:val="on"/>
    <w:rPr>
      <w:i/>
      <w:iCs/>
      <w:color w:val="808080" w:themeColor="text1" w:themeTint="7f"/>
    </w:rPr>
  </w:style>
  <w:style w:type="character" w:styleId="Emphasis">
    <w:name w:val="Emphasis"/>
    <w:basedOn w:val="DefaultParagraphFont"/>
    <w:uiPriority w:val="20"/>
    <w:qFormat w:val="on"/>
    <w:rPr>
      <w:i/>
      <w:iCs/>
    </w:rPr>
  </w:style>
  <w:style w:type="character" w:styleId="IntenseEmphasis">
    <w:name w:val="Intense Emphasis"/>
    <w:basedOn w:val="DefaultParagraphFont"/>
    <w:uiPriority w:val="21"/>
    <w:qFormat w:val="on"/>
    <w:rPr>
      <w:b/>
      <w:bCs/>
      <w:i/>
      <w:iCs/>
      <w:color w:val="4472c4" w:themeColor="accent1"/>
    </w:rPr>
  </w:style>
  <w:style w:type="character" w:styleId="Strong">
    <w:name w:val="Strong"/>
    <w:basedOn w:val="DefaultParagraphFont"/>
    <w:uiPriority w:val="22"/>
    <w:qFormat w:val="on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 w:val="on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Pr>
      <w:i/>
      <w:iCs/>
      <w:color w:val="000000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 w:val="on"/>
    <w:pPr>
      <w:pBdr>
        <w:bottom w:val="single" w:color="4472c4" w:themeColor="accent1" w:sz="4" w:space="4"/>
      </w:pBdr>
      <w:spacing w:before="200" w:after="280"/>
      <w:ind w:left="936" w:right="936"/>
    </w:pPr>
    <w:rPr>
      <w:b/>
      <w:bCs/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Pr>
      <w:b/>
      <w:bCs/>
      <w:i/>
      <w:iCs/>
      <w:color w:val="4472c4" w:themeColor="accent1"/>
    </w:rPr>
  </w:style>
  <w:style w:type="character" w:styleId="SubtleReference">
    <w:name w:val="Subtle Reference"/>
    <w:basedOn w:val="DefaultParagraphFont"/>
    <w:uiPriority w:val="31"/>
    <w:qFormat w:val="on"/>
    <w:rPr>
      <w:smallCaps/>
      <w:color w:val="ed7d31" w:themeColor="accent2"/>
      <w:u w:val="single"/>
    </w:rPr>
  </w:style>
  <w:style w:type="character" w:styleId="IntenseReference">
    <w:name w:val="Intense Reference"/>
    <w:basedOn w:val="DefaultParagraphFont"/>
    <w:uiPriority w:val="32"/>
    <w:qFormat w:val="on"/>
    <w:rPr>
      <w:b/>
      <w:bCs/>
      <w:smallCaps/>
      <w:color w:val="ed7d31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 w:val="on"/>
    <w:rPr>
      <w:b/>
      <w:bCs/>
      <w:smallCaps/>
      <w:spacing w:val="5"/>
    </w:rPr>
  </w:style>
  <w:style w:type="paragraph" w:styleId="ListParagraph">
    <w:name w:val="List Paragraph"/>
    <w:basedOn w:val="Normal"/>
    <w:uiPriority w:val="34"/>
    <w:qFormat w:val="on"/>
    <w:pPr>
      <w:ind w:left="720"/>
      <w:contextualSpacing w:val="on"/>
    </w:pPr>
  </w:style>
  <w:style w:type="paragraph" w:styleId="Footnotetext">
    <w:name w:val="Footnote text"/>
    <w:basedOn w:val="Normal"/>
    <w:link w:val="FootnoteTextChar"/>
    <w:uiPriority w:val="99"/>
    <w:semiHidden w:val="on"/>
    <w:unhideWhenUsed w:val="on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 w:val="on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 w:val="on"/>
    <w:unhideWhenUsed w:val="on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 w:val="on"/>
    <w:unhideWhenUsed w:val="on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 w:val="on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 w:val="on"/>
    <w:unhideWhenUsed w:val="on"/>
    <w:rPr>
      <w:vertAlign w:val="superscript"/>
    </w:rPr>
  </w:style>
  <w:style w:type="character" w:styleId="Hyperlink">
    <w:name w:val="Hyperlink"/>
    <w:basedOn w:val="DefaultParagraphFont"/>
    <w:uiPriority w:val="99"/>
    <w:unhideWhenUsed w:val="on"/>
    <w:rPr>
      <w:color w:val="0563c1" w:themeColor="hyperlink"/>
      <w:u w:val="single"/>
    </w:rPr>
  </w:style>
  <w:style w:type="paragraph" w:styleId="PlainText">
    <w:name w:val="Plain Text"/>
    <w:basedOn w:val="Normal"/>
    <w:link w:val="PlainTextChar"/>
    <w:uiPriority w:val="99"/>
    <w:semiHidden w:val="on"/>
    <w:unhideWhenUsed w:val="on"/>
    <w:pPr>
      <w:spacing w:after="0" w:line="240" w:lineRule="auto"/>
    </w:pPr>
    <w:rPr>
      <w:rFonts w:ascii="Courier New" w:cs="Courier New" w:hAnsi="Courier New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Pr>
      <w:rFonts w:ascii="Courier New" w:cs="Courier New" w:hAnsi="Courier New"/>
      <w:sz w:val="21"/>
      <w:szCs w:val="21"/>
    </w:rPr>
  </w:style>
  <w:style w:type="paragraph" w:styleId="Header">
    <w:name w:val="Header"/>
    <w:basedOn w:val="Normal"/>
    <w:link w:val="HeaderChar"/>
    <w:uiPriority w:val="99"/>
    <w:unhideWhenUsed w:val="on"/>
    <w:pPr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</w:style>
  <w:style w:type="paragraph" w:styleId="Footer">
    <w:name w:val="Footer"/>
    <w:basedOn w:val="Normal"/>
    <w:link w:val="FooterChar"/>
    <w:uiPriority w:val="99"/>
    <w:unhideWhenUsed w:val="on"/>
    <w:pPr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</w:style>
  <w:style w:type="paragraph" w:styleId="Caption">
    <w:name w:val="Caption"/>
    <w:basedOn w:val="Normal"/>
    <w:next w:val="Normal"/>
    <w:uiPriority w:val="35"/>
    <w:unhideWhenUsed w:val="on"/>
    <w:qFormat w:val="on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theme" Target="theme/theme1.xml"/><Relationship Id="rId10" Type="http://schemas.openxmlformats.org/officeDocument/2006/relationships/image" Target="media/image7.jpeg"/><Relationship Id="rId11" Type="http://schemas.openxmlformats.org/officeDocument/2006/relationships/image" Target="media/image8.jpeg"/><Relationship Id="rId12" Type="http://schemas.openxmlformats.org/officeDocument/2006/relationships/image" Target="media/image9.jpeg"/><Relationship Id="rId13" Type="http://schemas.openxmlformats.org/officeDocument/2006/relationships/image" Target="media/image10.jpeg"/><Relationship Id="rId14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jpeg"/><Relationship Id="rId5" Type="http://schemas.openxmlformats.org/officeDocument/2006/relationships/image" Target="media/image2.jpeg"/><Relationship Id="rId6" Type="http://schemas.openxmlformats.org/officeDocument/2006/relationships/image" Target="media/image3.jpeg"/><Relationship Id="rId7" Type="http://schemas.openxmlformats.org/officeDocument/2006/relationships/image" Target="media/image4.jpeg"/><Relationship Id="rId8" Type="http://schemas.openxmlformats.org/officeDocument/2006/relationships/image" Target="media/image5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По умолчанию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Arab" typeface="Times New Roman"/>
        <a:font script="Armn" typeface="Arial"/>
        <a:font script="Beng" typeface="Vrinda"/>
        <a:font script="Bopo" typeface="Microsoft JhengHei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ebr" typeface="Times New Roman"/>
        <a:font script="Knda" typeface="Tunga"/>
        <a:font script="Khmr" typeface="MoolBoran"/>
        <a:font script="Laoo" typeface="DokChampa"/>
        <a:font script="Mlym" typeface="Kartika"/>
        <a:font script="Mong" typeface="Mongolian Baiti"/>
        <a:font script="Mymr" typeface="Myanmar Text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Angsana New"/>
        <a:font script="Tibt" typeface="Microsoft Himalaya"/>
        <a:font script="Cans" typeface="Euphemia"/>
        <a:font script="Yiii" typeface="Microsoft Yi Baiti"/>
        <a:font script="Osma" typeface="Ebrima"/>
        <a:font script="Tale" typeface="Microsoft Tai Le"/>
        <a:font script="Bugi" typeface="Leelawadee UI"/>
        <a:font script="Talu" typeface="Microsoft New Tai Lue"/>
        <a:font script="Tfng" typeface="Ebrima"/>
        <a:font script="Hans" typeface="等线 Light"/>
        <a:font script="Hant" typeface="新細明體"/>
        <a:font script="Java" typeface="Javanese Text"/>
        <a:font script="Nkoo" typeface="Ebrima"/>
        <a:font script="Phag" typeface="Phagspa"/>
        <a:font script="Syre" typeface="Estrangelo Edessa"/>
        <a:font script="Syrj" typeface="Estrangelo Edessa"/>
        <a:font script="Syrn" typeface="Estrangelo Edessa"/>
        <a:font script="Jpan" typeface="游ゴシック Light"/>
        <a:font script="Olck" typeface="Nirmala UI"/>
        <a:font script="Lisu" typeface="Segoe UI"/>
        <a:font script="Sora" typeface="Nirmala UI"/>
      </a:majorFont>
      <a:minorFont>
        <a:latin typeface="Calibri" panose="020F0502020204030204"/>
        <a:ea typeface=""/>
        <a:cs typeface=""/>
        <a:font script="Arab" typeface="Arial"/>
        <a:font script="Armn" typeface="Arial"/>
        <a:font script="Beng" typeface="Vrinda"/>
        <a:font script="Bopo" typeface="Microsoft JhengHei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ebr" typeface="Arial"/>
        <a:font script="Knda" typeface="Tunga"/>
        <a:font script="Khmr" typeface="DaunPenh"/>
        <a:font script="Laoo" typeface="DokChampa"/>
        <a:font script="Mlym" typeface="Kartika"/>
        <a:font script="Mong" typeface="Mongolian Baiti"/>
        <a:font script="Mymr" typeface="Myanmar Text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Cordia New"/>
        <a:font script="Tibt" typeface="Microsoft Himalaya"/>
        <a:font script="Cans" typeface="Euphemia"/>
        <a:font script="Yiii" typeface="Microsoft Yi Baiti"/>
        <a:font script="Osma" typeface="Ebrima"/>
        <a:font script="Tale" typeface="Microsoft Tai Le"/>
        <a:font script="Bugi" typeface="Leelawadee UI"/>
        <a:font script="Talu" typeface="Microsoft New Tai Lue"/>
        <a:font script="Tfng" typeface="Ebrima"/>
        <a:font script="Hans" typeface="等线"/>
        <a:font script="Hant" typeface="新細明體"/>
        <a:font script="Java" typeface="Javanese Text"/>
        <a:font script="Nkoo" typeface="Ebrima"/>
        <a:font script="Phag" typeface="Phagspa"/>
        <a:font script="Syre" typeface="Estrangelo Edessa"/>
        <a:font script="Syrj" typeface="Estrangelo Edessa"/>
        <a:font script="Syrn" typeface="Estrangelo Edessa"/>
        <a:font script="Jpan" typeface="游ゴシック"/>
        <a:font script="Olck" typeface="Nirmala UI"/>
        <a:font script="Lisu" typeface="Segoe UI"/>
        <a:font script="Sora" typeface="Nirmala UI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Application>Microsoft Office Word</Application>
  <AppVersion>14.000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Sushko</dc:creator>
  <cp:lastModifiedBy>Sushko</cp:lastModifiedBy>
</cp:coreProperties>
</file>